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20F50" w14:textId="0DF13038" w:rsidR="001978AD" w:rsidRPr="001978AD" w:rsidRDefault="00146C1E" w:rsidP="001978AD">
      <w:pPr>
        <w:spacing w:after="0"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Б</w:t>
      </w:r>
      <w:r w:rsidR="001978AD" w:rsidRPr="001978AD">
        <w:rPr>
          <w:rFonts w:ascii="Times New Roman" w:hAnsi="Times New Roman" w:cs="Times New Roman"/>
          <w:b/>
          <w:sz w:val="28"/>
          <w:szCs w:val="28"/>
          <w:lang w:val="kk-KZ"/>
        </w:rPr>
        <w:t xml:space="preserve">ӨЖ </w:t>
      </w:r>
      <w:r w:rsidR="00EF2451">
        <w:rPr>
          <w:rFonts w:ascii="Times New Roman" w:hAnsi="Times New Roman" w:cs="Times New Roman"/>
          <w:b/>
          <w:sz w:val="28"/>
          <w:szCs w:val="28"/>
          <w:lang w:val="kk-KZ"/>
        </w:rPr>
        <w:t>6</w:t>
      </w:r>
      <w:r w:rsidR="001978AD" w:rsidRPr="001978AD">
        <w:rPr>
          <w:rFonts w:ascii="Times New Roman" w:hAnsi="Times New Roman" w:cs="Times New Roman"/>
          <w:b/>
          <w:sz w:val="28"/>
          <w:szCs w:val="28"/>
          <w:lang w:val="kk-KZ"/>
        </w:rPr>
        <w:t xml:space="preserve">. </w:t>
      </w:r>
      <w:r w:rsidR="001978AD" w:rsidRPr="00EF2451">
        <w:rPr>
          <w:rFonts w:ascii="Times New Roman" w:hAnsi="Times New Roman" w:cs="Times New Roman"/>
          <w:b/>
          <w:sz w:val="28"/>
          <w:szCs w:val="28"/>
          <w:lang w:val="kk-KZ"/>
        </w:rPr>
        <w:t>Тақырып</w:t>
      </w:r>
      <w:r w:rsidR="001978AD" w:rsidRPr="00513719">
        <w:rPr>
          <w:rFonts w:ascii="Times New Roman" w:hAnsi="Times New Roman" w:cs="Times New Roman"/>
          <w:b/>
          <w:sz w:val="28"/>
          <w:szCs w:val="28"/>
          <w:lang w:val="kk-KZ"/>
        </w:rPr>
        <w:t>:</w:t>
      </w:r>
      <w:r w:rsidR="00DC68A4" w:rsidRPr="00513719">
        <w:rPr>
          <w:rFonts w:ascii="Times New Roman" w:hAnsi="Times New Roman" w:cs="Times New Roman"/>
          <w:b/>
          <w:sz w:val="28"/>
          <w:szCs w:val="28"/>
          <w:lang w:val="kk-KZ"/>
        </w:rPr>
        <w:t xml:space="preserve"> </w:t>
      </w:r>
      <w:r w:rsidR="00513719" w:rsidRPr="00274F7B">
        <w:rPr>
          <w:rFonts w:ascii="Times New Roman" w:hAnsi="Times New Roman" w:cs="Times New Roman"/>
          <w:b/>
          <w:sz w:val="28"/>
          <w:szCs w:val="28"/>
          <w:lang w:val="kk-KZ"/>
        </w:rPr>
        <w:t>Топографиялық планда жер бедерін көрсету үшін нивелирлеу түсіріс жұмыстарына, геодезиялық құрал-саймандарға, сонымен бірге план бетіне горизонтальдарды түсіру тәсілдеріне сипаттама беріңіз.</w:t>
      </w:r>
      <w:r w:rsidR="00274F7B">
        <w:rPr>
          <w:rFonts w:ascii="Times New Roman" w:hAnsi="Times New Roman" w:cs="Times New Roman"/>
          <w:b/>
          <w:sz w:val="28"/>
          <w:szCs w:val="28"/>
          <w:lang w:val="kk-KZ"/>
        </w:rPr>
        <w:t xml:space="preserve"> </w:t>
      </w:r>
    </w:p>
    <w:p w14:paraId="073269FA" w14:textId="654ADDC1" w:rsidR="001978AD" w:rsidRPr="001978AD" w:rsidRDefault="00EF2451" w:rsidP="001978A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1978AD" w:rsidRPr="001978AD">
        <w:rPr>
          <w:rFonts w:ascii="Times New Roman" w:hAnsi="Times New Roman" w:cs="Times New Roman"/>
          <w:sz w:val="28"/>
          <w:szCs w:val="28"/>
          <w:lang w:val="kk-KZ"/>
        </w:rPr>
        <w:t xml:space="preserve"> </w:t>
      </w:r>
      <w:r w:rsidR="00146C1E">
        <w:rPr>
          <w:rFonts w:ascii="Times New Roman" w:hAnsi="Times New Roman" w:cs="Times New Roman"/>
          <w:sz w:val="28"/>
          <w:szCs w:val="28"/>
          <w:lang w:val="kk-KZ"/>
        </w:rPr>
        <w:t>Б</w:t>
      </w:r>
      <w:bookmarkStart w:id="0" w:name="_GoBack"/>
      <w:bookmarkEnd w:id="0"/>
      <w:r w:rsidR="001978AD" w:rsidRPr="001978AD">
        <w:rPr>
          <w:rFonts w:ascii="Times New Roman" w:hAnsi="Times New Roman" w:cs="Times New Roman"/>
          <w:sz w:val="28"/>
          <w:szCs w:val="28"/>
          <w:lang w:val="kk-KZ"/>
        </w:rPr>
        <w:t xml:space="preserve">ӨЖ тапсырмасы. </w:t>
      </w:r>
    </w:p>
    <w:p w14:paraId="34183D50" w14:textId="77777777" w:rsidR="00513719" w:rsidRDefault="001978AD" w:rsidP="001978AD">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w:t>
      </w:r>
      <w:r w:rsidR="00513719" w:rsidRPr="00513719">
        <w:rPr>
          <w:rFonts w:ascii="Times New Roman" w:hAnsi="Times New Roman" w:cs="Times New Roman"/>
          <w:sz w:val="28"/>
          <w:szCs w:val="28"/>
          <w:lang w:val="kk-KZ"/>
        </w:rPr>
        <w:t>Топографиялық планда жер бедерін көрсету үшін нивелирлеу түсіріс жұмыстарына, геодезиялық құрал-саймандарға, сонымен бірге план бетіне горизонтальдарды түсіру тәсілдеріне сипаттама беріңіз</w:t>
      </w:r>
      <w:r w:rsidRPr="001978AD">
        <w:rPr>
          <w:rFonts w:ascii="Times New Roman" w:hAnsi="Times New Roman" w:cs="Times New Roman"/>
          <w:sz w:val="28"/>
          <w:szCs w:val="28"/>
          <w:lang w:val="kk-KZ"/>
        </w:rPr>
        <w:t>» тақырып</w:t>
      </w:r>
      <w:r>
        <w:rPr>
          <w:rFonts w:ascii="Times New Roman" w:hAnsi="Times New Roman" w:cs="Times New Roman"/>
          <w:sz w:val="28"/>
          <w:szCs w:val="28"/>
          <w:lang w:val="kk-KZ"/>
        </w:rPr>
        <w:t xml:space="preserve"> бойынша реферат дайындау. </w:t>
      </w:r>
    </w:p>
    <w:p w14:paraId="20F50752" w14:textId="77777777" w:rsidR="009B4DC5" w:rsidRDefault="001978AD" w:rsidP="001978AD">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Рефератта </w:t>
      </w:r>
      <w:r w:rsidR="00513719">
        <w:rPr>
          <w:rFonts w:ascii="Times New Roman" w:hAnsi="Times New Roman" w:cs="Times New Roman"/>
          <w:sz w:val="28"/>
          <w:szCs w:val="28"/>
          <w:lang w:val="kk-KZ"/>
        </w:rPr>
        <w:t>т</w:t>
      </w:r>
      <w:r w:rsidR="00513719" w:rsidRPr="00513719">
        <w:rPr>
          <w:rFonts w:ascii="Times New Roman" w:hAnsi="Times New Roman" w:cs="Times New Roman"/>
          <w:sz w:val="28"/>
          <w:szCs w:val="28"/>
          <w:lang w:val="kk-KZ"/>
        </w:rPr>
        <w:t>опографиялық планда жер бедерін көрсету үшін нивелирлеу түсіріс жұмыстарына, геодезиялық құрал-саймандарға, сонымен бірге план бетіне горизонтальдарды</w:t>
      </w:r>
      <w:r w:rsidR="00513719">
        <w:rPr>
          <w:rFonts w:ascii="Times New Roman" w:hAnsi="Times New Roman" w:cs="Times New Roman"/>
          <w:sz w:val="28"/>
          <w:szCs w:val="28"/>
          <w:lang w:val="kk-KZ"/>
        </w:rPr>
        <w:t xml:space="preserve"> түсіру тәсілдері </w:t>
      </w:r>
      <w:r w:rsidR="009B4DC5">
        <w:rPr>
          <w:rFonts w:ascii="Times New Roman" w:hAnsi="Times New Roman" w:cs="Times New Roman"/>
          <w:sz w:val="28"/>
          <w:szCs w:val="28"/>
          <w:lang w:val="kk-KZ"/>
        </w:rPr>
        <w:t xml:space="preserve">туралы сипаттама беру. </w:t>
      </w:r>
    </w:p>
    <w:p w14:paraId="7326A5C9" w14:textId="77777777" w:rsidR="001B4425" w:rsidRPr="001978AD" w:rsidRDefault="001978AD" w:rsidP="001B442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B4425">
        <w:rPr>
          <w:rFonts w:ascii="Times New Roman" w:hAnsi="Times New Roman" w:cs="Times New Roman"/>
          <w:sz w:val="28"/>
          <w:szCs w:val="28"/>
          <w:lang w:val="kk-KZ"/>
        </w:rPr>
        <w:t>Реферат жазба, презентация т.с.с. турінде қорғауға болады. Берілген жұмысты қорғау барысында мынадай жоспарды сақтаған жөн</w:t>
      </w:r>
      <w:r w:rsidR="001B4425" w:rsidRPr="001978AD">
        <w:rPr>
          <w:rFonts w:ascii="Times New Roman" w:hAnsi="Times New Roman" w:cs="Times New Roman"/>
          <w:sz w:val="28"/>
          <w:szCs w:val="28"/>
          <w:lang w:val="kk-KZ"/>
        </w:rPr>
        <w:t>. Рефераттың мазмұны</w:t>
      </w:r>
      <w:r w:rsidR="001B4425">
        <w:rPr>
          <w:rFonts w:ascii="Times New Roman" w:hAnsi="Times New Roman" w:cs="Times New Roman"/>
          <w:sz w:val="28"/>
          <w:szCs w:val="28"/>
          <w:lang w:val="kk-KZ"/>
        </w:rPr>
        <w:t xml:space="preserve"> (жазба түрінде болған жағдайда, презентация формасында дәл осы жоспар)</w:t>
      </w:r>
      <w:r w:rsidR="001B4425" w:rsidRPr="001978AD">
        <w:rPr>
          <w:rFonts w:ascii="Times New Roman" w:hAnsi="Times New Roman" w:cs="Times New Roman"/>
          <w:sz w:val="28"/>
          <w:szCs w:val="28"/>
          <w:lang w:val="kk-KZ"/>
        </w:rPr>
        <w:t>:</w:t>
      </w:r>
    </w:p>
    <w:p w14:paraId="2CB2F76C" w14:textId="77777777" w:rsidR="001B4425" w:rsidRPr="001978AD" w:rsidRDefault="001B4425" w:rsidP="001B4425">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Кіріспе</w:t>
      </w:r>
      <w:r>
        <w:rPr>
          <w:rFonts w:ascii="Times New Roman" w:hAnsi="Times New Roman" w:cs="Times New Roman"/>
          <w:b/>
          <w:sz w:val="28"/>
          <w:szCs w:val="28"/>
          <w:lang w:val="kk-KZ"/>
        </w:rPr>
        <w:t xml:space="preserve">. </w:t>
      </w:r>
      <w:r w:rsidRPr="00C17ADA">
        <w:rPr>
          <w:rFonts w:ascii="Times New Roman" w:hAnsi="Times New Roman" w:cs="Times New Roman"/>
          <w:sz w:val="28"/>
          <w:szCs w:val="28"/>
          <w:lang w:val="kk-KZ"/>
        </w:rPr>
        <w:t>Кіріспе ж</w:t>
      </w:r>
      <w:r>
        <w:rPr>
          <w:rFonts w:ascii="Times New Roman" w:hAnsi="Times New Roman" w:cs="Times New Roman"/>
          <w:sz w:val="28"/>
          <w:szCs w:val="28"/>
          <w:lang w:val="kk-KZ"/>
        </w:rPr>
        <w:t>аңа беттен басталып осы бетте ғана болады, жеке бір бетте (</w:t>
      </w:r>
      <w:r w:rsidRPr="00472925">
        <w:rPr>
          <w:rFonts w:ascii="Times New Roman" w:hAnsi="Times New Roman" w:cs="Times New Roman"/>
          <w:sz w:val="24"/>
          <w:szCs w:val="24"/>
          <w:lang w:val="kk-KZ"/>
        </w:rPr>
        <w:t>жұмыс көлемі 10-15 беттен көп болған жағдайда кіріспе бөлімі 2 бетте жазылу мүмкін</w:t>
      </w:r>
      <w:r>
        <w:rPr>
          <w:rFonts w:ascii="Times New Roman" w:hAnsi="Times New Roman" w:cs="Times New Roman"/>
          <w:sz w:val="28"/>
          <w:szCs w:val="28"/>
          <w:lang w:val="kk-KZ"/>
        </w:rPr>
        <w:t>)</w:t>
      </w:r>
      <w:r w:rsidRPr="00C17ADA">
        <w:rPr>
          <w:rFonts w:ascii="Times New Roman" w:hAnsi="Times New Roman" w:cs="Times New Roman"/>
          <w:sz w:val="28"/>
          <w:szCs w:val="28"/>
          <w:lang w:val="kk-KZ"/>
        </w:rPr>
        <w:t>. Кіріспенің көлемі</w:t>
      </w:r>
      <w:r>
        <w:rPr>
          <w:rFonts w:ascii="Times New Roman" w:hAnsi="Times New Roman" w:cs="Times New Roman"/>
          <w:sz w:val="28"/>
          <w:szCs w:val="28"/>
          <w:lang w:val="kk-KZ"/>
        </w:rPr>
        <w:t xml:space="preserve"> шамамен жалпы жұмыс көлемінің 1/10 құрайды.  </w:t>
      </w:r>
      <w:r w:rsidRPr="00C17ADA">
        <w:rPr>
          <w:rFonts w:ascii="Times New Roman" w:hAnsi="Times New Roman" w:cs="Times New Roman"/>
          <w:sz w:val="28"/>
          <w:szCs w:val="28"/>
          <w:lang w:val="kk-KZ"/>
        </w:rPr>
        <w:t>Кіріспеде</w:t>
      </w:r>
      <w:r>
        <w:rPr>
          <w:rFonts w:ascii="Times New Roman" w:hAnsi="Times New Roman" w:cs="Times New Roman"/>
          <w:sz w:val="28"/>
          <w:szCs w:val="28"/>
          <w:lang w:val="kk-KZ"/>
        </w:rPr>
        <w:t xml:space="preserve"> тақырыптың өзектілігі, зерттеу мақсаты, зерттеу нысаны мен әдістері көрсетіледі, сонымен қатар әдебиеттің негізгі көздері. Ол дегеніміз – </w:t>
      </w:r>
      <w:r w:rsidRPr="00472925">
        <w:rPr>
          <w:rFonts w:ascii="Times New Roman" w:hAnsi="Times New Roman" w:cs="Times New Roman"/>
          <w:i/>
          <w:sz w:val="28"/>
          <w:szCs w:val="28"/>
          <w:lang w:val="kk-KZ"/>
        </w:rPr>
        <w:t>өзектілігі</w:t>
      </w:r>
      <w:r>
        <w:rPr>
          <w:rFonts w:ascii="Times New Roman" w:hAnsi="Times New Roman" w:cs="Times New Roman"/>
          <w:sz w:val="28"/>
          <w:szCs w:val="28"/>
          <w:lang w:val="kk-KZ"/>
        </w:rPr>
        <w:t xml:space="preserve"> – неге студент осы тақырыпты таңдады, ғылымда, шаруашылықта т.с.с. тақырыптың маңыздылығы; </w:t>
      </w:r>
      <w:r w:rsidRPr="00472925">
        <w:rPr>
          <w:rFonts w:ascii="Times New Roman" w:hAnsi="Times New Roman" w:cs="Times New Roman"/>
          <w:i/>
          <w:sz w:val="28"/>
          <w:szCs w:val="28"/>
          <w:lang w:val="kk-KZ"/>
        </w:rPr>
        <w:t>мақсаты мен міндеттері</w:t>
      </w:r>
      <w:r>
        <w:rPr>
          <w:rFonts w:ascii="Times New Roman" w:hAnsi="Times New Roman" w:cs="Times New Roman"/>
          <w:sz w:val="28"/>
          <w:szCs w:val="28"/>
          <w:lang w:val="kk-KZ"/>
        </w:rPr>
        <w:t xml:space="preserve"> – бұл жұмыс не үшін жазылады (</w:t>
      </w:r>
      <w:r w:rsidRPr="00472925">
        <w:rPr>
          <w:rFonts w:ascii="Times New Roman" w:hAnsi="Times New Roman" w:cs="Times New Roman"/>
          <w:sz w:val="24"/>
          <w:szCs w:val="24"/>
          <w:lang w:val="kk-KZ"/>
        </w:rPr>
        <w:t>мысалы осы пәнде ғылымның даму келешегі мәселесі қарастыру үшін оның тарихын білу т.с.с.</w:t>
      </w:r>
      <w:r>
        <w:rPr>
          <w:rFonts w:ascii="Times New Roman" w:hAnsi="Times New Roman" w:cs="Times New Roman"/>
          <w:sz w:val="28"/>
          <w:szCs w:val="28"/>
          <w:lang w:val="kk-KZ"/>
        </w:rPr>
        <w:t xml:space="preserve">), қандай нәтиже береді, қандай әдістер қолданылады т.с.с; </w:t>
      </w:r>
      <w:r w:rsidRPr="00472925">
        <w:rPr>
          <w:rFonts w:ascii="Times New Roman" w:hAnsi="Times New Roman" w:cs="Times New Roman"/>
          <w:i/>
          <w:sz w:val="28"/>
          <w:szCs w:val="28"/>
          <w:lang w:val="kk-KZ"/>
        </w:rPr>
        <w:t>зерттеу нысаны мен предметі</w:t>
      </w:r>
      <w:r>
        <w:rPr>
          <w:rFonts w:ascii="Times New Roman" w:hAnsi="Times New Roman" w:cs="Times New Roman"/>
          <w:sz w:val="28"/>
          <w:szCs w:val="28"/>
          <w:lang w:val="kk-KZ"/>
        </w:rPr>
        <w:t xml:space="preserve"> – жұмыс не туралы, пәннің қандай бағыты (тары) қарастырылады; </w:t>
      </w:r>
      <w:r w:rsidRPr="00472925">
        <w:rPr>
          <w:rFonts w:ascii="Times New Roman" w:hAnsi="Times New Roman" w:cs="Times New Roman"/>
          <w:i/>
          <w:sz w:val="28"/>
          <w:szCs w:val="28"/>
          <w:lang w:val="kk-KZ"/>
        </w:rPr>
        <w:t>зерттеу әдістері</w:t>
      </w:r>
      <w:r>
        <w:rPr>
          <w:rFonts w:ascii="Times New Roman" w:hAnsi="Times New Roman" w:cs="Times New Roman"/>
          <w:sz w:val="28"/>
          <w:szCs w:val="28"/>
          <w:lang w:val="kk-KZ"/>
        </w:rPr>
        <w:t xml:space="preserve"> – материал қандай тәслідермен зерттелді. Қандай әдебиет, интернет ресурстары қолданылды, авторлары. </w:t>
      </w:r>
      <w:r w:rsidRPr="001978AD">
        <w:rPr>
          <w:rFonts w:ascii="Times New Roman" w:hAnsi="Times New Roman" w:cs="Times New Roman"/>
          <w:sz w:val="28"/>
          <w:szCs w:val="28"/>
          <w:lang w:val="kk-KZ"/>
        </w:rPr>
        <w:t xml:space="preserve">Бұл бөлім мүмкіндігінше қызықты болуы керек. Оқырмандардың жұмыспен әрі қарай танысқысы келетіні маңызды болу керек. </w:t>
      </w:r>
    </w:p>
    <w:p w14:paraId="68CAB72F" w14:textId="77777777" w:rsidR="001B4425" w:rsidRPr="001978AD" w:rsidRDefault="001B4425" w:rsidP="001B4425">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lastRenderedPageBreak/>
        <w:t>Негізгі бөлім</w:t>
      </w:r>
      <w:r w:rsidRPr="001978AD">
        <w:rPr>
          <w:rFonts w:ascii="Times New Roman" w:hAnsi="Times New Roman" w:cs="Times New Roman"/>
          <w:sz w:val="28"/>
          <w:szCs w:val="28"/>
          <w:lang w:val="kk-KZ"/>
        </w:rPr>
        <w:t xml:space="preserve"> – жазған еңбектің мазмұны. Зерттеу нәтижелерін ұсынуды қамтиды. Кейде кестелер, суреттер, сызбалар т.с.с. енгізіледі. Тақырыпты толығырақ ашу үшін тараулар абзацтарға бөлінуі мүмкін. Әр бөлімнен кейін студент өз сөзімен қысқаша қорытынды шығаруы керек. </w:t>
      </w:r>
    </w:p>
    <w:p w14:paraId="43E274D1" w14:textId="77777777" w:rsidR="001B4425" w:rsidRPr="001978AD" w:rsidRDefault="001B4425" w:rsidP="001B4425">
      <w:pPr>
        <w:spacing w:after="0" w:line="360" w:lineRule="auto"/>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ab/>
        <w:t>Негізгі бөлім бірнеше тараулардан түрады, қажетті жағдайда тарау</w:t>
      </w:r>
      <w:r>
        <w:rPr>
          <w:rFonts w:ascii="Times New Roman" w:hAnsi="Times New Roman" w:cs="Times New Roman"/>
          <w:sz w:val="28"/>
          <w:szCs w:val="28"/>
          <w:lang w:val="kk-KZ"/>
        </w:rPr>
        <w:t xml:space="preserve">лар тараушаларға бөлуге болады (кем дегенде 2 тарау болу тиіс). </w:t>
      </w:r>
    </w:p>
    <w:p w14:paraId="61A86199" w14:textId="77777777" w:rsidR="001B4425" w:rsidRDefault="001B4425" w:rsidP="001B4425">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Қорытынды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Қорытынды жаңа беттен басталады. Рефераттың қорытындысы зерттеу жұмыстың мақсаты мен міндеттері негізінде жасалынған қорытынды абзац және тұжырымдардан тұрады. Қорытынды автордың өз сөзімен жазылады, мәтіннен цитата, сандық көрсеткіштер т.с.с. болмайды. Қорытындының көлемі 1 беттен аспағы жөн. </w:t>
      </w:r>
    </w:p>
    <w:p w14:paraId="13B50519" w14:textId="77777777" w:rsidR="001B4425" w:rsidRPr="00EC2B4F" w:rsidRDefault="001B4425" w:rsidP="001B4425">
      <w:pPr>
        <w:spacing w:after="0" w:line="360" w:lineRule="auto"/>
        <w:ind w:firstLine="708"/>
        <w:jc w:val="both"/>
        <w:rPr>
          <w:rFonts w:ascii="Times New Roman" w:hAnsi="Times New Roman" w:cs="Times New Roman"/>
          <w:i/>
          <w:lang w:val="kk-KZ"/>
        </w:rPr>
      </w:pPr>
      <w:r w:rsidRPr="00EC2B4F">
        <w:rPr>
          <w:rFonts w:ascii="Times New Roman" w:hAnsi="Times New Roman" w:cs="Times New Roman"/>
          <w:lang w:val="kk-KZ"/>
        </w:rPr>
        <w:t>Қорытындының үлгісі</w:t>
      </w:r>
      <w:r w:rsidRPr="00EC2B4F">
        <w:rPr>
          <w:rFonts w:ascii="Times New Roman" w:hAnsi="Times New Roman" w:cs="Times New Roman"/>
          <w:i/>
          <w:lang w:val="kk-KZ"/>
        </w:rPr>
        <w:t xml:space="preserve">. Қазіргі геодезия мен топография ғылымдарының даму бағытын анықтау үшін бұл ғылымдардың тарихы қарастырылды. Тарихи кезеңде бұл ғылымдардың адамның өміріне қажеттілігі анықталды, аспаптардың пайда болу кезеңдері көрсетілді, қоғамның дамуының қай кезінде геодезия мен топография қарқынды дамығаны белгіленген. Жұмыс барысында мынадай тұжырымдары айқындалды: </w:t>
      </w:r>
    </w:p>
    <w:p w14:paraId="229153BF" w14:textId="77777777" w:rsidR="001B4425" w:rsidRPr="00EC2B4F" w:rsidRDefault="001B4425" w:rsidP="001B4425">
      <w:pPr>
        <w:spacing w:after="0" w:line="360" w:lineRule="auto"/>
        <w:jc w:val="both"/>
        <w:rPr>
          <w:rFonts w:ascii="Times New Roman" w:hAnsi="Times New Roman" w:cs="Times New Roman"/>
          <w:i/>
          <w:lang w:val="kk-KZ"/>
        </w:rPr>
      </w:pPr>
      <w:r w:rsidRPr="00EC2B4F">
        <w:rPr>
          <w:rFonts w:ascii="Times New Roman" w:hAnsi="Times New Roman" w:cs="Times New Roman"/>
          <w:i/>
          <w:lang w:val="kk-KZ"/>
        </w:rPr>
        <w:t xml:space="preserve">1. Геодезия мен топография шаруашылықта қажеттілігі антикалық кезеңде анықталды; </w:t>
      </w:r>
    </w:p>
    <w:p w14:paraId="3C467AB0" w14:textId="77777777" w:rsidR="001B4425" w:rsidRDefault="001B4425" w:rsidP="001B4425">
      <w:pPr>
        <w:spacing w:after="0" w:line="360" w:lineRule="auto"/>
        <w:jc w:val="both"/>
        <w:rPr>
          <w:rFonts w:ascii="Times New Roman" w:hAnsi="Times New Roman" w:cs="Times New Roman"/>
          <w:i/>
          <w:lang w:val="kk-KZ"/>
        </w:rPr>
      </w:pPr>
      <w:r w:rsidRPr="00EC2B4F">
        <w:rPr>
          <w:rFonts w:ascii="Times New Roman" w:hAnsi="Times New Roman" w:cs="Times New Roman"/>
          <w:i/>
          <w:lang w:val="kk-KZ"/>
        </w:rPr>
        <w:t>2. Геодезия мен топография</w:t>
      </w:r>
      <w:r>
        <w:rPr>
          <w:rFonts w:ascii="Times New Roman" w:hAnsi="Times New Roman" w:cs="Times New Roman"/>
          <w:i/>
          <w:lang w:val="kk-KZ"/>
        </w:rPr>
        <w:t>ның</w:t>
      </w:r>
      <w:r w:rsidRPr="00EC2B4F">
        <w:rPr>
          <w:rFonts w:ascii="Times New Roman" w:hAnsi="Times New Roman" w:cs="Times New Roman"/>
          <w:i/>
          <w:lang w:val="kk-KZ"/>
        </w:rPr>
        <w:t xml:space="preserve"> ғылым ретінде ежелгі грек ғалымдары негіздеді; </w:t>
      </w:r>
    </w:p>
    <w:p w14:paraId="76DD8388" w14:textId="77777777" w:rsidR="001B4425" w:rsidRPr="00EC2B4F" w:rsidRDefault="001B4425" w:rsidP="001B4425">
      <w:pPr>
        <w:spacing w:after="0" w:line="360" w:lineRule="auto"/>
        <w:jc w:val="both"/>
        <w:rPr>
          <w:rFonts w:ascii="Times New Roman" w:hAnsi="Times New Roman" w:cs="Times New Roman"/>
          <w:i/>
          <w:lang w:val="kk-KZ"/>
        </w:rPr>
      </w:pPr>
      <w:r>
        <w:rPr>
          <w:rFonts w:ascii="Times New Roman" w:hAnsi="Times New Roman" w:cs="Times New Roman"/>
          <w:i/>
          <w:lang w:val="kk-KZ"/>
        </w:rPr>
        <w:t xml:space="preserve">3. Алғашқы оптикалық геодезиялық құралдар 17 ғасырда пайда болды; </w:t>
      </w:r>
    </w:p>
    <w:p w14:paraId="2B0BF131" w14:textId="77777777" w:rsidR="001B4425" w:rsidRDefault="001B4425" w:rsidP="001B4425">
      <w:pPr>
        <w:spacing w:after="0" w:line="360" w:lineRule="auto"/>
        <w:jc w:val="both"/>
        <w:rPr>
          <w:rFonts w:ascii="Times New Roman" w:hAnsi="Times New Roman" w:cs="Times New Roman"/>
          <w:sz w:val="28"/>
          <w:szCs w:val="28"/>
          <w:lang w:val="kk-KZ"/>
        </w:rPr>
      </w:pPr>
      <w:r>
        <w:rPr>
          <w:rFonts w:ascii="Times New Roman" w:hAnsi="Times New Roman" w:cs="Times New Roman"/>
          <w:i/>
          <w:lang w:val="kk-KZ"/>
        </w:rPr>
        <w:t>4</w:t>
      </w:r>
      <w:r w:rsidRPr="00EC2B4F">
        <w:rPr>
          <w:rFonts w:ascii="Times New Roman" w:hAnsi="Times New Roman" w:cs="Times New Roman"/>
          <w:i/>
          <w:lang w:val="kk-KZ"/>
        </w:rPr>
        <w:t>. Геодезия мен топография соңғы кезде ғарыштық технология дамуына байланысты аса қарқынды дамыды</w:t>
      </w:r>
      <w:r>
        <w:rPr>
          <w:rFonts w:ascii="Times New Roman" w:hAnsi="Times New Roman" w:cs="Times New Roman"/>
          <w:sz w:val="28"/>
          <w:szCs w:val="28"/>
          <w:lang w:val="kk-KZ"/>
        </w:rPr>
        <w:t xml:space="preserve">. </w:t>
      </w:r>
    </w:p>
    <w:p w14:paraId="0430B727" w14:textId="77777777" w:rsidR="001B4425" w:rsidRDefault="001B4425" w:rsidP="001B4425">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Әдебиет тізімі</w:t>
      </w:r>
      <w:r w:rsidRPr="001978AD">
        <w:rPr>
          <w:rFonts w:ascii="Times New Roman" w:hAnsi="Times New Roman" w:cs="Times New Roman"/>
          <w:sz w:val="28"/>
          <w:szCs w:val="28"/>
          <w:lang w:val="kk-KZ"/>
        </w:rPr>
        <w:t xml:space="preserve"> – бұл пайдаланылған дереккөздердің жүйелі тізімі</w:t>
      </w:r>
      <w:r>
        <w:rPr>
          <w:rFonts w:ascii="Times New Roman" w:hAnsi="Times New Roman" w:cs="Times New Roman"/>
          <w:sz w:val="28"/>
          <w:szCs w:val="28"/>
          <w:lang w:val="kk-KZ"/>
        </w:rPr>
        <w:t xml:space="preserve"> (әдебиет тізімі жаңа беттен басталады)</w:t>
      </w:r>
      <w:r w:rsidRPr="001978AD">
        <w:rPr>
          <w:rFonts w:ascii="Times New Roman" w:hAnsi="Times New Roman" w:cs="Times New Roman"/>
          <w:sz w:val="28"/>
          <w:szCs w:val="28"/>
          <w:lang w:val="kk-KZ"/>
        </w:rPr>
        <w:t>. Тізім алфавитті</w:t>
      </w:r>
      <w:r>
        <w:rPr>
          <w:rFonts w:ascii="Times New Roman" w:hAnsi="Times New Roman" w:cs="Times New Roman"/>
          <w:sz w:val="28"/>
          <w:szCs w:val="28"/>
          <w:lang w:val="kk-KZ"/>
        </w:rPr>
        <w:t>к ретпен соңғы бетте орналастырылады, интернет ресурстары әдебиет тізімі соң көрсетіледі, интернет ресурстары міндетті түрде сайттардың аттары, мақалалар, олардың авторлары көрсетілуі тиіс.</w:t>
      </w:r>
      <w:r w:rsidRPr="001978AD">
        <w:rPr>
          <w:rFonts w:ascii="Times New Roman" w:hAnsi="Times New Roman" w:cs="Times New Roman"/>
          <w:sz w:val="28"/>
          <w:szCs w:val="28"/>
          <w:lang w:val="kk-KZ"/>
        </w:rPr>
        <w:t xml:space="preserve"> </w:t>
      </w:r>
    </w:p>
    <w:p w14:paraId="5BEEF82E" w14:textId="77777777" w:rsidR="001B4425" w:rsidRPr="001978AD" w:rsidRDefault="001B4425" w:rsidP="001B4425">
      <w:pPr>
        <w:spacing w:after="0" w:line="360" w:lineRule="auto"/>
        <w:ind w:firstLine="708"/>
        <w:jc w:val="both"/>
        <w:rPr>
          <w:rFonts w:ascii="Times New Roman" w:hAnsi="Times New Roman" w:cs="Times New Roman"/>
          <w:sz w:val="28"/>
          <w:szCs w:val="28"/>
          <w:lang w:val="kk-KZ"/>
        </w:rPr>
      </w:pPr>
      <w:r w:rsidRPr="00D53523">
        <w:rPr>
          <w:rFonts w:ascii="Times New Roman" w:hAnsi="Times New Roman" w:cs="Times New Roman"/>
          <w:b/>
          <w:sz w:val="28"/>
          <w:szCs w:val="28"/>
          <w:lang w:val="kk-KZ"/>
        </w:rPr>
        <w:t>Әдебиет</w:t>
      </w:r>
      <w:r>
        <w:rPr>
          <w:rFonts w:ascii="Times New Roman" w:hAnsi="Times New Roman" w:cs="Times New Roman"/>
          <w:b/>
          <w:sz w:val="28"/>
          <w:szCs w:val="28"/>
          <w:lang w:val="kk-KZ"/>
        </w:rPr>
        <w:t xml:space="preserve">тер тек тақырыпқа сәйкес </w:t>
      </w:r>
      <w:r w:rsidRPr="00D53523">
        <w:rPr>
          <w:rFonts w:ascii="Times New Roman" w:hAnsi="Times New Roman" w:cs="Times New Roman"/>
          <w:b/>
          <w:sz w:val="28"/>
          <w:szCs w:val="28"/>
          <w:lang w:val="kk-KZ"/>
        </w:rPr>
        <w:t>болуы тиіс</w:t>
      </w:r>
      <w:r>
        <w:rPr>
          <w:rFonts w:ascii="Times New Roman" w:hAnsi="Times New Roman" w:cs="Times New Roman"/>
          <w:sz w:val="28"/>
          <w:szCs w:val="28"/>
          <w:lang w:val="kk-KZ"/>
        </w:rPr>
        <w:t xml:space="preserve">. </w:t>
      </w:r>
    </w:p>
    <w:p w14:paraId="79B3F292" w14:textId="77777777" w:rsidR="001B4425" w:rsidRPr="001978AD" w:rsidRDefault="001B4425" w:rsidP="001B4425">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Қосымша</w:t>
      </w:r>
      <w:r w:rsidRPr="001978AD">
        <w:rPr>
          <w:rFonts w:ascii="Times New Roman" w:hAnsi="Times New Roman" w:cs="Times New Roman"/>
          <w:sz w:val="28"/>
          <w:szCs w:val="28"/>
          <w:lang w:val="kk-KZ"/>
        </w:rPr>
        <w:t xml:space="preserve"> – бұл міндетті бөлім емес және реферат тақырыбына сәйкес келетін әртүрлі фотосуреттер, иллюстрациялар, диаграммалар мен кестелерді қамтуы мүмкін. </w:t>
      </w:r>
    </w:p>
    <w:p w14:paraId="076DC088" w14:textId="77777777" w:rsidR="001B4425" w:rsidRPr="001978AD" w:rsidRDefault="001B4425" w:rsidP="001B4425">
      <w:pPr>
        <w:shd w:val="clear" w:color="auto" w:fill="FFFFFF"/>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 xml:space="preserve">Жұмысты жобалау кезінде олар рефераттың бүкіл мәтінімен бірдей талаптарды ұстанады: Word бағдарламасы, шрифт - Times New Roman, кегль </w:t>
      </w:r>
      <w:r w:rsidRPr="001978AD">
        <w:rPr>
          <w:rFonts w:ascii="Times New Roman" w:hAnsi="Times New Roman" w:cs="Times New Roman"/>
          <w:sz w:val="28"/>
          <w:szCs w:val="28"/>
          <w:lang w:val="kk-KZ"/>
        </w:rPr>
        <w:lastRenderedPageBreak/>
        <w:t xml:space="preserve">– 14, қара түс, интервал – 1,0 – 1,15. Беттің нөмірі төменде ортасында қойылады. </w:t>
      </w:r>
    </w:p>
    <w:p w14:paraId="187FCDB1" w14:textId="77777777" w:rsidR="001B4425" w:rsidRDefault="001B4425" w:rsidP="001B4425">
      <w:pPr>
        <w:shd w:val="clear" w:color="auto" w:fill="FFFFFF"/>
        <w:spacing w:after="0" w:line="360" w:lineRule="auto"/>
        <w:ind w:firstLine="708"/>
        <w:jc w:val="center"/>
        <w:rPr>
          <w:rFonts w:ascii="Times New Roman" w:hAnsi="Times New Roman" w:cs="Times New Roman"/>
          <w:sz w:val="28"/>
          <w:szCs w:val="28"/>
          <w:lang w:val="kk-KZ"/>
        </w:rPr>
      </w:pPr>
    </w:p>
    <w:p w14:paraId="7A02C02F" w14:textId="77777777" w:rsidR="001B4425" w:rsidRPr="00EE63E5" w:rsidRDefault="001B4425" w:rsidP="001B4425">
      <w:pPr>
        <w:spacing w:after="0" w:line="360" w:lineRule="auto"/>
        <w:jc w:val="both"/>
        <w:rPr>
          <w:rFonts w:ascii="Times New Roman" w:hAnsi="Times New Roman" w:cs="Times New Roman"/>
          <w:b/>
          <w:sz w:val="28"/>
          <w:szCs w:val="28"/>
          <w:lang w:val="kk-KZ"/>
        </w:rPr>
      </w:pPr>
      <w:r w:rsidRPr="00EE63E5">
        <w:rPr>
          <w:rFonts w:ascii="Times New Roman" w:hAnsi="Times New Roman" w:cs="Times New Roman"/>
          <w:b/>
          <w:sz w:val="28"/>
          <w:szCs w:val="28"/>
          <w:lang w:val="kk-KZ"/>
        </w:rPr>
        <w:t xml:space="preserve">     Негізгі әдебиеттер </w:t>
      </w:r>
    </w:p>
    <w:p w14:paraId="5693D6D0"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 Қалыбеков, Т.. Геодезия мен топография негіздері. А., 1993</w:t>
      </w:r>
    </w:p>
    <w:p w14:paraId="00A4E0A1"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2. Нұрпейісова, М.Б. Геодезия.- Астана, 2010 </w:t>
      </w:r>
    </w:p>
    <w:p w14:paraId="504A25A7"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3. Сәрсембекова З.Қ. Геодезия негіздері. Оқу құралы. А., Қазақ университеті, 2013.</w:t>
      </w:r>
      <w:r>
        <w:rPr>
          <w:rFonts w:ascii="Times New Roman" w:hAnsi="Times New Roman" w:cs="Times New Roman"/>
          <w:sz w:val="28"/>
          <w:szCs w:val="28"/>
          <w:lang w:val="kk-KZ"/>
        </w:rPr>
        <w:t xml:space="preserve"> </w:t>
      </w:r>
    </w:p>
    <w:p w14:paraId="4793551B" w14:textId="77777777" w:rsidR="001B4425" w:rsidRPr="00EE63E5" w:rsidRDefault="001B4425" w:rsidP="001B4425">
      <w:pPr>
        <w:spacing w:after="0" w:line="360" w:lineRule="auto"/>
        <w:jc w:val="both"/>
        <w:rPr>
          <w:rFonts w:ascii="Times New Roman" w:hAnsi="Times New Roman" w:cs="Times New Roman"/>
          <w:b/>
          <w:sz w:val="28"/>
          <w:szCs w:val="28"/>
          <w:lang w:val="kk-KZ"/>
        </w:rPr>
      </w:pPr>
      <w:r w:rsidRPr="00EE63E5">
        <w:rPr>
          <w:rFonts w:ascii="Times New Roman" w:hAnsi="Times New Roman" w:cs="Times New Roman"/>
          <w:b/>
          <w:sz w:val="28"/>
          <w:szCs w:val="28"/>
          <w:lang w:val="kk-KZ"/>
        </w:rPr>
        <w:t xml:space="preserve">      Қосымша әдебиеттер:</w:t>
      </w:r>
    </w:p>
    <w:p w14:paraId="7A34BF27"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4. Поклад Г.Г. Геодезия. М. 2007</w:t>
      </w:r>
    </w:p>
    <w:p w14:paraId="54962CE8"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5. Топография с основами геодезии.- М., 1986  </w:t>
      </w:r>
    </w:p>
    <w:p w14:paraId="2045B64C"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6. Условные знаки для топографической карты масштаба 1:10000.- М., 1977  </w:t>
      </w:r>
    </w:p>
    <w:p w14:paraId="2D6F384F"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7. Курошев, Г.Д. Руководство по летней топографической практике.- Л., 1988 </w:t>
      </w:r>
    </w:p>
    <w:p w14:paraId="1ECFF91B"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8. Руководство по топографическим съемкам в масштабах 1:5000, 1:2000, 1:1000 и 1:500.- М., 1976  </w:t>
      </w:r>
    </w:p>
    <w:p w14:paraId="2B944273"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9. Инструкция по нивелированию І, ІІ, ІІІ и IV классов. Москва. Недра, 1990.</w:t>
      </w:r>
    </w:p>
    <w:p w14:paraId="71C5EDBF"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10.  Инструкция по топографической съемке в масштабах 1:5000, 1:2000,  1:1000 и 1:500. Москва. Недра, 1985</w:t>
      </w:r>
    </w:p>
    <w:p w14:paraId="513EAC86"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11.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6C6D7F7F"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12.  "КАЗАХСТАН ГИС ЦЕНТР", http://orgi.biz/almaty/org194641</w:t>
      </w:r>
    </w:p>
    <w:p w14:paraId="3FC11DC7" w14:textId="77777777" w:rsidR="001B4425" w:rsidRPr="00EE63E5" w:rsidRDefault="001B4425" w:rsidP="001B442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13. РГКП «Национальный картографо-геодезический фонд».– http: //nkgf.kz/ru/otdelyi/ </w:t>
      </w:r>
    </w:p>
    <w:p w14:paraId="6EA031D5" w14:textId="77777777" w:rsidR="001B4425" w:rsidRPr="00853E38" w:rsidRDefault="001B4425" w:rsidP="001B4425">
      <w:pPr>
        <w:shd w:val="clear" w:color="auto" w:fill="FFFFFF"/>
        <w:spacing w:after="0" w:line="360" w:lineRule="auto"/>
        <w:rPr>
          <w:rFonts w:ascii="Times New Roman" w:hAnsi="Times New Roman" w:cs="Times New Roman"/>
          <w:sz w:val="28"/>
          <w:szCs w:val="28"/>
          <w:lang w:val="en-US"/>
        </w:rPr>
      </w:pPr>
      <w:r w:rsidRPr="00EE63E5">
        <w:rPr>
          <w:rFonts w:ascii="Times New Roman" w:hAnsi="Times New Roman" w:cs="Times New Roman"/>
          <w:sz w:val="28"/>
          <w:szCs w:val="28"/>
          <w:lang w:val="kk-KZ"/>
        </w:rPr>
        <w:t>14.</w:t>
      </w:r>
      <w:r w:rsidRPr="00EE63E5">
        <w:rPr>
          <w:rFonts w:ascii="Times New Roman" w:hAnsi="Times New Roman" w:cs="Times New Roman"/>
          <w:sz w:val="28"/>
          <w:szCs w:val="28"/>
          <w:lang w:val="kk-KZ"/>
        </w:rPr>
        <w:tab/>
        <w:t xml:space="preserve"> Нормативно-правовая база топографических работ –– официальный сайт Агентство по управлению земельными ресурсами РК. </w:t>
      </w:r>
      <w:hyperlink r:id="rId5" w:history="1">
        <w:r w:rsidRPr="00EE63E5">
          <w:rPr>
            <w:rStyle w:val="a5"/>
            <w:rFonts w:ascii="Times New Roman" w:hAnsi="Times New Roman" w:cs="Times New Roman"/>
            <w:sz w:val="28"/>
            <w:szCs w:val="28"/>
            <w:lang w:val="kk-KZ"/>
          </w:rPr>
          <w:t>http://www.auzr.kz/ru/about-agency/polojenie-ob-agenstve</w:t>
        </w:r>
      </w:hyperlink>
    </w:p>
    <w:p w14:paraId="12A4B0B8" w14:textId="77777777" w:rsidR="001B4425" w:rsidRPr="00A841FE" w:rsidRDefault="001B4425" w:rsidP="001B4425">
      <w:pPr>
        <w:spacing w:after="0" w:line="360" w:lineRule="auto"/>
        <w:jc w:val="both"/>
        <w:rPr>
          <w:rFonts w:ascii="Times New Roman" w:hAnsi="Times New Roman" w:cs="Times New Roman"/>
          <w:sz w:val="28"/>
          <w:szCs w:val="28"/>
        </w:rPr>
      </w:pPr>
    </w:p>
    <w:p w14:paraId="531C2B87" w14:textId="77777777" w:rsidR="00F56774" w:rsidRPr="00A841FE" w:rsidRDefault="00F56774" w:rsidP="001B4425">
      <w:pPr>
        <w:spacing w:after="0" w:line="360" w:lineRule="auto"/>
        <w:jc w:val="both"/>
        <w:rPr>
          <w:rFonts w:ascii="Times New Roman" w:hAnsi="Times New Roman" w:cs="Times New Roman"/>
          <w:sz w:val="28"/>
          <w:szCs w:val="28"/>
        </w:rPr>
      </w:pPr>
    </w:p>
    <w:sectPr w:rsidR="00F56774" w:rsidRPr="00A84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5047A"/>
    <w:multiLevelType w:val="hybridMultilevel"/>
    <w:tmpl w:val="E0EC64A4"/>
    <w:lvl w:ilvl="0" w:tplc="6CAEE0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6C"/>
    <w:rsid w:val="00146C1E"/>
    <w:rsid w:val="001978AD"/>
    <w:rsid w:val="001B4425"/>
    <w:rsid w:val="00240DF7"/>
    <w:rsid w:val="00263F16"/>
    <w:rsid w:val="00274F7B"/>
    <w:rsid w:val="003554DC"/>
    <w:rsid w:val="004E278B"/>
    <w:rsid w:val="00513719"/>
    <w:rsid w:val="009B4DC5"/>
    <w:rsid w:val="00A841FE"/>
    <w:rsid w:val="00C143B1"/>
    <w:rsid w:val="00CB3E10"/>
    <w:rsid w:val="00D4566C"/>
    <w:rsid w:val="00DC68A4"/>
    <w:rsid w:val="00E45888"/>
    <w:rsid w:val="00ED1DD7"/>
    <w:rsid w:val="00EF2451"/>
    <w:rsid w:val="00F5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2D01"/>
  <w15:chartTrackingRefBased/>
  <w15:docId w15:val="{B13685D3-0910-437C-9CE2-623ADCD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841FE"/>
    <w:pPr>
      <w:spacing w:after="200" w:line="276" w:lineRule="auto"/>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1FE"/>
    <w:rPr>
      <w:rFonts w:ascii="Calibri" w:eastAsia="Calibri" w:hAnsi="Calibri" w:cs="Times New Roman"/>
    </w:rPr>
  </w:style>
  <w:style w:type="character" w:styleId="a5">
    <w:name w:val="Hyperlink"/>
    <w:basedOn w:val="a0"/>
    <w:uiPriority w:val="99"/>
    <w:unhideWhenUsed/>
    <w:rsid w:val="001B4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zr.kz/ru/about-agency/polojenie-ob-agenstv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Жанболат Маратов</cp:lastModifiedBy>
  <cp:revision>19</cp:revision>
  <dcterms:created xsi:type="dcterms:W3CDTF">2021-09-19T12:09:00Z</dcterms:created>
  <dcterms:modified xsi:type="dcterms:W3CDTF">2024-12-16T19:15:00Z</dcterms:modified>
</cp:coreProperties>
</file>